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3" w:rsidRPr="00A85E67" w:rsidRDefault="00B67ABC" w:rsidP="00282613">
      <w:pPr>
        <w:jc w:val="right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A85E67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A85E67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A85E67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A85E67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A85E67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A85E67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282613" w:rsidRPr="00A85E67" w:rsidRDefault="00A85E67" w:rsidP="00A85E67">
      <w:pPr>
        <w:jc w:val="center"/>
        <w:rPr>
          <w:rFonts w:ascii="Garamond" w:hAnsi="Garamond" w:cs="Tahoma"/>
          <w:b/>
          <w:sz w:val="24"/>
          <w:szCs w:val="24"/>
        </w:rPr>
      </w:pPr>
      <w:r w:rsidRPr="00A85E67">
        <w:rPr>
          <w:rFonts w:ascii="Garamond" w:hAnsi="Garamond" w:cs="Tahoma"/>
          <w:b/>
          <w:sz w:val="24"/>
          <w:szCs w:val="24"/>
        </w:rPr>
        <w:t>OFFERTA ECONOMICA</w:t>
      </w:r>
    </w:p>
    <w:p w:rsidR="00282613" w:rsidRPr="00A85E67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C94021" w:rsidRDefault="00C94021" w:rsidP="00A85E67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C94021">
        <w:rPr>
          <w:rFonts w:ascii="Garamond" w:hAnsi="Garamond" w:cs="Tahoma"/>
          <w:b/>
          <w:sz w:val="24"/>
          <w:szCs w:val="24"/>
        </w:rPr>
        <w:t>Spett.le</w:t>
      </w:r>
    </w:p>
    <w:p w:rsidR="00282613" w:rsidRPr="00A85E67" w:rsidRDefault="00282613" w:rsidP="00A85E67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A85E67">
        <w:rPr>
          <w:rFonts w:ascii="Garamond" w:hAnsi="Garamond" w:cs="Tahoma"/>
          <w:b/>
          <w:sz w:val="24"/>
          <w:szCs w:val="24"/>
        </w:rPr>
        <w:t>Alma Mater Studiorum</w:t>
      </w:r>
    </w:p>
    <w:p w:rsidR="00282613" w:rsidRPr="00A85E67" w:rsidRDefault="00282613" w:rsidP="00A85E67">
      <w:pPr>
        <w:ind w:left="5580"/>
        <w:jc w:val="right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b/>
          <w:sz w:val="24"/>
          <w:szCs w:val="24"/>
        </w:rPr>
        <w:t>Università degli Studi di Bologna</w:t>
      </w:r>
    </w:p>
    <w:p w:rsidR="00282613" w:rsidRPr="00A85E67" w:rsidRDefault="00282613" w:rsidP="00282613">
      <w:pPr>
        <w:rPr>
          <w:rFonts w:ascii="Garamond" w:hAnsi="Garamond" w:cs="Tahoma"/>
          <w:sz w:val="24"/>
          <w:szCs w:val="24"/>
        </w:rPr>
      </w:pPr>
    </w:p>
    <w:p w:rsidR="00A85E67" w:rsidRDefault="00282613" w:rsidP="00A85E67">
      <w:pPr>
        <w:jc w:val="both"/>
        <w:rPr>
          <w:rFonts w:ascii="Garamond" w:hAnsi="Garamond" w:cs="Tahoma"/>
          <w:b/>
          <w:sz w:val="24"/>
          <w:szCs w:val="24"/>
        </w:rPr>
      </w:pPr>
      <w:r w:rsidRPr="00A85E67">
        <w:rPr>
          <w:rFonts w:ascii="Garamond" w:hAnsi="Garamond" w:cs="Tahoma"/>
          <w:b/>
          <w:sz w:val="24"/>
          <w:szCs w:val="24"/>
        </w:rPr>
        <w:t>OGGETTO:</w:t>
      </w:r>
      <w:r w:rsidRPr="00A85E67">
        <w:rPr>
          <w:rFonts w:ascii="Garamond" w:hAnsi="Garamond" w:cs="Tahoma"/>
          <w:b/>
          <w:sz w:val="24"/>
          <w:szCs w:val="24"/>
        </w:rPr>
        <w:tab/>
        <w:t xml:space="preserve">Procedura aperta per l’affidamento dei servizi assicurativi </w:t>
      </w:r>
      <w:r w:rsidR="00A85E67">
        <w:rPr>
          <w:rFonts w:ascii="Garamond" w:hAnsi="Garamond" w:cs="Tahoma"/>
          <w:b/>
          <w:sz w:val="24"/>
          <w:szCs w:val="24"/>
        </w:rPr>
        <w:t>per l’Alma Mater Studiorum – Università di Bologna.</w:t>
      </w:r>
    </w:p>
    <w:p w:rsidR="00282613" w:rsidRDefault="00282613" w:rsidP="00A85E67">
      <w:pPr>
        <w:jc w:val="both"/>
        <w:rPr>
          <w:rFonts w:ascii="Garamond" w:hAnsi="Garamond" w:cs="Tahoma"/>
          <w:b/>
          <w:sz w:val="24"/>
          <w:szCs w:val="24"/>
        </w:rPr>
      </w:pPr>
      <w:r w:rsidRPr="00A85E67">
        <w:rPr>
          <w:rFonts w:ascii="Garamond" w:hAnsi="Garamond" w:cs="Tahoma"/>
          <w:b/>
          <w:sz w:val="24"/>
          <w:szCs w:val="24"/>
        </w:rPr>
        <w:t xml:space="preserve">LOTTO </w:t>
      </w:r>
      <w:r w:rsidR="009655ED" w:rsidRPr="00A85E67">
        <w:rPr>
          <w:rFonts w:ascii="Garamond" w:hAnsi="Garamond" w:cs="Tahoma"/>
          <w:b/>
          <w:sz w:val="24"/>
          <w:szCs w:val="24"/>
        </w:rPr>
        <w:t>7</w:t>
      </w:r>
      <w:r w:rsidR="00A85E67">
        <w:rPr>
          <w:rFonts w:ascii="Garamond" w:hAnsi="Garamond" w:cs="Tahoma"/>
          <w:b/>
          <w:sz w:val="24"/>
          <w:szCs w:val="24"/>
        </w:rPr>
        <w:t xml:space="preserve"> – Polizza RC SPERIMENTAZIONI</w:t>
      </w:r>
      <w:r w:rsidR="00C94021">
        <w:rPr>
          <w:rFonts w:ascii="Garamond" w:hAnsi="Garamond" w:cs="Tahoma"/>
          <w:b/>
          <w:sz w:val="24"/>
          <w:szCs w:val="24"/>
        </w:rPr>
        <w:t xml:space="preserve"> – CIG n. 78117869BB</w:t>
      </w:r>
      <w:r w:rsidR="00A85E67">
        <w:rPr>
          <w:rFonts w:ascii="Garamond" w:hAnsi="Garamond" w:cs="Tahoma"/>
          <w:b/>
          <w:sz w:val="24"/>
          <w:szCs w:val="24"/>
        </w:rPr>
        <w:t>,</w:t>
      </w:r>
      <w:r w:rsidRPr="00A85E67">
        <w:rPr>
          <w:rFonts w:ascii="Garamond" w:hAnsi="Garamond" w:cs="Tahoma"/>
          <w:b/>
          <w:sz w:val="24"/>
          <w:szCs w:val="24"/>
        </w:rPr>
        <w:t xml:space="preserve"> da aggiudicarsi mediante il criterio dell’offerta economicamente più vantaggiosa ai sensi dell’art. 95 </w:t>
      </w:r>
      <w:r w:rsidR="00A85E67">
        <w:rPr>
          <w:rFonts w:ascii="Garamond" w:hAnsi="Garamond" w:cs="Tahoma"/>
          <w:b/>
          <w:sz w:val="24"/>
          <w:szCs w:val="24"/>
        </w:rPr>
        <w:t xml:space="preserve">del </w:t>
      </w:r>
      <w:r w:rsidRPr="00A85E67">
        <w:rPr>
          <w:rFonts w:ascii="Garamond" w:hAnsi="Garamond" w:cs="Tahoma"/>
          <w:b/>
          <w:sz w:val="24"/>
          <w:szCs w:val="24"/>
        </w:rPr>
        <w:t xml:space="preserve">D.Lgs. </w:t>
      </w:r>
      <w:r w:rsidR="00A85E67">
        <w:rPr>
          <w:rFonts w:ascii="Garamond" w:hAnsi="Garamond" w:cs="Tahoma"/>
          <w:b/>
          <w:sz w:val="24"/>
          <w:szCs w:val="24"/>
        </w:rPr>
        <w:t xml:space="preserve">n. </w:t>
      </w:r>
      <w:r w:rsidRPr="00A85E67">
        <w:rPr>
          <w:rFonts w:ascii="Garamond" w:hAnsi="Garamond" w:cs="Tahoma"/>
          <w:b/>
          <w:sz w:val="24"/>
          <w:szCs w:val="24"/>
        </w:rPr>
        <w:t>50/2016 e ss.mm.ii.</w:t>
      </w:r>
    </w:p>
    <w:p w:rsidR="00B23183" w:rsidRDefault="00B23183" w:rsidP="00A85E67">
      <w:pPr>
        <w:jc w:val="both"/>
        <w:rPr>
          <w:rFonts w:ascii="Garamond" w:hAnsi="Garamond" w:cs="Tahoma"/>
          <w:b/>
          <w:sz w:val="24"/>
          <w:szCs w:val="24"/>
        </w:rPr>
      </w:pPr>
    </w:p>
    <w:p w:rsidR="00B23183" w:rsidRDefault="00B23183" w:rsidP="00B2318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LA </w:t>
      </w:r>
      <w:r w:rsidRPr="00490C82">
        <w:rPr>
          <w:rFonts w:ascii="Garamond" w:hAnsi="Garamond" w:cs="Tahoma"/>
          <w:b/>
          <w:sz w:val="24"/>
          <w:szCs w:val="24"/>
        </w:rPr>
        <w:t xml:space="preserve">BASE D’ASTA </w:t>
      </w:r>
      <w:r>
        <w:rPr>
          <w:rFonts w:ascii="Garamond" w:hAnsi="Garamond" w:cs="Tahoma"/>
          <w:b/>
          <w:sz w:val="24"/>
          <w:szCs w:val="24"/>
        </w:rPr>
        <w:t>E</w:t>
      </w:r>
      <w:r w:rsidR="00902710">
        <w:rPr>
          <w:rFonts w:ascii="Garamond" w:hAnsi="Garamond" w:cs="Tahoma"/>
          <w:b/>
          <w:sz w:val="24"/>
          <w:szCs w:val="24"/>
        </w:rPr>
        <w:t>’</w:t>
      </w:r>
      <w:r>
        <w:rPr>
          <w:rFonts w:ascii="Garamond" w:hAnsi="Garamond" w:cs="Tahoma"/>
          <w:b/>
          <w:sz w:val="24"/>
          <w:szCs w:val="24"/>
        </w:rPr>
        <w:t xml:space="preserve"> RAPPRESENTATA DAI PREMI INDICATI NELLA TABELLA.</w:t>
      </w:r>
    </w:p>
    <w:p w:rsidR="00B23183" w:rsidRDefault="00B23183" w:rsidP="00B2318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IL CONCORRENTE DOVRA’ OFFRIRE UN COEFFICIENTE DI RIDUZIONE CHE </w:t>
      </w:r>
    </w:p>
    <w:p w:rsidR="00B23183" w:rsidRDefault="00B23183" w:rsidP="00B23183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VERRA’ APPLICATO A</w:t>
      </w:r>
      <w:r w:rsidR="00902710">
        <w:rPr>
          <w:rFonts w:ascii="Garamond" w:hAnsi="Garamond" w:cs="Tahoma"/>
          <w:b/>
          <w:sz w:val="24"/>
          <w:szCs w:val="24"/>
        </w:rPr>
        <w:t xml:space="preserve"> TUTTI </w:t>
      </w:r>
      <w:r>
        <w:rPr>
          <w:rFonts w:ascii="Garamond" w:hAnsi="Garamond" w:cs="Tahoma"/>
          <w:b/>
          <w:sz w:val="24"/>
          <w:szCs w:val="24"/>
        </w:rPr>
        <w:t>I PREMI</w:t>
      </w:r>
      <w:r w:rsidR="00A30222">
        <w:rPr>
          <w:rFonts w:ascii="Garamond" w:hAnsi="Garamond" w:cs="Tahoma"/>
          <w:b/>
          <w:sz w:val="24"/>
          <w:szCs w:val="24"/>
        </w:rPr>
        <w:t xml:space="preserve"> INDICATI IN TABELLA</w:t>
      </w:r>
      <w:bookmarkStart w:id="0" w:name="_GoBack"/>
      <w:bookmarkEnd w:id="0"/>
      <w:r w:rsidR="00C94021">
        <w:rPr>
          <w:rFonts w:ascii="Garamond" w:hAnsi="Garamond" w:cs="Tahoma"/>
          <w:b/>
          <w:sz w:val="24"/>
          <w:szCs w:val="24"/>
        </w:rPr>
        <w:t>.</w:t>
      </w:r>
    </w:p>
    <w:p w:rsidR="00B11E95" w:rsidRPr="00A85E67" w:rsidRDefault="00B23183" w:rsidP="00A85E67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T</w:t>
      </w:r>
      <w:r w:rsidR="00B11E95" w:rsidRPr="00A85E67">
        <w:rPr>
          <w:rFonts w:ascii="Garamond" w:hAnsi="Garamond" w:cs="Tahoma"/>
          <w:b/>
          <w:sz w:val="24"/>
          <w:szCs w:val="24"/>
        </w:rPr>
        <w:t>rattasi di contratto con costo ad attivazione su singola sperimentazione</w:t>
      </w:r>
      <w:r w:rsidR="00C94021">
        <w:rPr>
          <w:rFonts w:ascii="Garamond" w:hAnsi="Garamond" w:cs="Tahoma"/>
          <w:b/>
          <w:sz w:val="24"/>
          <w:szCs w:val="24"/>
        </w:rPr>
        <w:t>.</w:t>
      </w:r>
    </w:p>
    <w:p w:rsidR="00B11E95" w:rsidRPr="00A85E67" w:rsidRDefault="00B11E95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A85E67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</w:p>
    <w:p w:rsidR="00282613" w:rsidRPr="00A85E67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A85E67">
        <w:rPr>
          <w:rFonts w:ascii="Garamond" w:hAnsi="Garamond" w:cs="Tahoma"/>
          <w:b/>
          <w:sz w:val="24"/>
          <w:szCs w:val="24"/>
        </w:rPr>
        <w:t xml:space="preserve">LOTTO </w:t>
      </w:r>
      <w:r w:rsidR="004F5987" w:rsidRPr="00A85E67">
        <w:rPr>
          <w:rFonts w:ascii="Garamond" w:hAnsi="Garamond" w:cs="Tahoma"/>
          <w:b/>
          <w:sz w:val="24"/>
          <w:szCs w:val="24"/>
        </w:rPr>
        <w:t>7</w:t>
      </w:r>
      <w:r w:rsidR="00A85E67">
        <w:rPr>
          <w:rFonts w:ascii="Garamond" w:hAnsi="Garamond" w:cs="Tahoma"/>
          <w:b/>
          <w:sz w:val="24"/>
          <w:szCs w:val="24"/>
        </w:rPr>
        <w:t xml:space="preserve"> – Polizza RC SPERIMENTAZIONI</w:t>
      </w:r>
    </w:p>
    <w:p w:rsidR="00282613" w:rsidRPr="00A85E67" w:rsidRDefault="00C94021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C94021">
        <w:rPr>
          <w:rFonts w:ascii="Garamond" w:hAnsi="Garamond" w:cs="Tahoma"/>
          <w:b/>
          <w:sz w:val="24"/>
          <w:szCs w:val="24"/>
        </w:rPr>
        <w:t>CIG n. 78117869BB</w:t>
      </w:r>
    </w:p>
    <w:p w:rsidR="00282613" w:rsidRPr="00A85E67" w:rsidRDefault="00282613" w:rsidP="00282613">
      <w:pPr>
        <w:jc w:val="both"/>
        <w:rPr>
          <w:rFonts w:ascii="Garamond" w:hAnsi="Garamond" w:cs="Tahoma"/>
          <w:sz w:val="24"/>
          <w:szCs w:val="24"/>
        </w:rPr>
      </w:pP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Il/la sottoscritto/a .....................................................................................................................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 xml:space="preserve">nato/a </w:t>
      </w:r>
      <w:proofErr w:type="spellStart"/>
      <w:r w:rsidRPr="00A85E67">
        <w:rPr>
          <w:rFonts w:ascii="Garamond" w:hAnsi="Garamond" w:cs="Tahoma"/>
          <w:sz w:val="24"/>
          <w:szCs w:val="24"/>
        </w:rPr>
        <w:t>a</w:t>
      </w:r>
      <w:proofErr w:type="spellEnd"/>
      <w:r w:rsidRPr="00A85E67">
        <w:rPr>
          <w:rFonts w:ascii="Garamond" w:hAnsi="Garamond" w:cs="Tahoma"/>
          <w:sz w:val="24"/>
          <w:szCs w:val="24"/>
        </w:rPr>
        <w:t xml:space="preserve"> .................................................................. il .............................................................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residente per la carica a…...........................................................................................................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via............................................................................................................. n. ..........................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in qualità di ................................................ della Società Assicuratrice.......................................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con sede in ...................................... C.A.P. .................... via ........................................... n. ....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telefono n. ……………...............................…........ telefax n. …...……........…...............…………………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PEC ………………………………………………………………………………………………………………..</w:t>
      </w:r>
    </w:p>
    <w:p w:rsidR="00282613" w:rsidRPr="00A85E67" w:rsidRDefault="00282613" w:rsidP="00282613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Codice Fiscale n. ............................................ Partita I.V.A. ..........................................….........</w:t>
      </w:r>
    </w:p>
    <w:p w:rsidR="00282613" w:rsidRPr="00A85E67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</w:p>
    <w:p w:rsidR="00282613" w:rsidRPr="00A85E67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  <w:r w:rsidRPr="00A85E67">
        <w:rPr>
          <w:rFonts w:ascii="Garamond" w:hAnsi="Garamond" w:cs="Tahoma"/>
          <w:b/>
          <w:spacing w:val="60"/>
          <w:sz w:val="24"/>
          <w:szCs w:val="24"/>
        </w:rPr>
        <w:t>DICHIARA</w:t>
      </w:r>
    </w:p>
    <w:p w:rsidR="00282613" w:rsidRPr="00A85E67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A85E67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Dichiara altresì di assumere la partecipazione al rischio nella misura massima del 100%.</w:t>
      </w:r>
    </w:p>
    <w:p w:rsidR="00282613" w:rsidRPr="00A85E67" w:rsidRDefault="00282613" w:rsidP="00282613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lastRenderedPageBreak/>
        <w:t>Composizione del riparto di coassicurazione / R.T.I. (da compilarsi solo in caso di partecipazione al rischio inferiore al 100% da parte della Società offerente)</w:t>
      </w:r>
    </w:p>
    <w:p w:rsidR="00282613" w:rsidRPr="00A85E67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282613" w:rsidRPr="00A85E67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Società …………………………</w:t>
      </w:r>
      <w:r w:rsidRPr="00A85E67">
        <w:rPr>
          <w:rFonts w:ascii="Garamond" w:hAnsi="Garamond" w:cs="Tahoma"/>
          <w:sz w:val="24"/>
          <w:szCs w:val="24"/>
        </w:rPr>
        <w:tab/>
        <w:t>quota …….%</w:t>
      </w:r>
      <w:r w:rsidRPr="00A85E67">
        <w:rPr>
          <w:rFonts w:ascii="Garamond" w:hAnsi="Garamond" w:cs="Tahoma"/>
          <w:sz w:val="24"/>
          <w:szCs w:val="24"/>
        </w:rPr>
        <w:tab/>
      </w:r>
      <w:r w:rsidRPr="00A85E67">
        <w:rPr>
          <w:rFonts w:ascii="Garamond" w:hAnsi="Garamond" w:cs="Tahoma"/>
          <w:sz w:val="24"/>
          <w:szCs w:val="24"/>
        </w:rPr>
        <w:tab/>
        <w:t>Delegataria / Mandataria</w:t>
      </w:r>
    </w:p>
    <w:p w:rsidR="00282613" w:rsidRPr="00A85E67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Società …………………………</w:t>
      </w:r>
      <w:r w:rsidRPr="00A85E67">
        <w:rPr>
          <w:rFonts w:ascii="Garamond" w:hAnsi="Garamond" w:cs="Tahoma"/>
          <w:sz w:val="24"/>
          <w:szCs w:val="24"/>
        </w:rPr>
        <w:tab/>
        <w:t>quota …….%</w:t>
      </w:r>
      <w:r w:rsidRPr="00A85E67">
        <w:rPr>
          <w:rFonts w:ascii="Garamond" w:hAnsi="Garamond" w:cs="Tahoma"/>
          <w:sz w:val="24"/>
          <w:szCs w:val="24"/>
        </w:rPr>
        <w:tab/>
      </w:r>
      <w:r w:rsidRPr="00A85E67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A85E67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Società …………………………</w:t>
      </w:r>
      <w:r w:rsidRPr="00A85E67">
        <w:rPr>
          <w:rFonts w:ascii="Garamond" w:hAnsi="Garamond" w:cs="Tahoma"/>
          <w:sz w:val="24"/>
          <w:szCs w:val="24"/>
        </w:rPr>
        <w:tab/>
        <w:t>quota …….%</w:t>
      </w:r>
      <w:r w:rsidRPr="00A85E67">
        <w:rPr>
          <w:rFonts w:ascii="Garamond" w:hAnsi="Garamond" w:cs="Tahoma"/>
          <w:sz w:val="24"/>
          <w:szCs w:val="24"/>
        </w:rPr>
        <w:tab/>
      </w:r>
      <w:r w:rsidRPr="00A85E67">
        <w:rPr>
          <w:rFonts w:ascii="Garamond" w:hAnsi="Garamond" w:cs="Tahoma"/>
          <w:sz w:val="24"/>
          <w:szCs w:val="24"/>
        </w:rPr>
        <w:tab/>
        <w:t>Coassicuratrice / Mandante</w:t>
      </w:r>
    </w:p>
    <w:p w:rsidR="00282613" w:rsidRPr="00A85E67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464FDA" w:rsidRPr="00A85E67" w:rsidRDefault="00282613" w:rsidP="00282613">
      <w:pPr>
        <w:ind w:right="-285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Default="00464FDA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  <w:r w:rsidRPr="00A85E67">
        <w:rPr>
          <w:rFonts w:ascii="Garamond" w:hAnsi="Garamond" w:cs="Tahoma"/>
          <w:b/>
          <w:szCs w:val="24"/>
        </w:rPr>
        <w:t>OFFRE</w:t>
      </w:r>
    </w:p>
    <w:p w:rsidR="00B23183" w:rsidRDefault="00B23183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</w:p>
    <w:p w:rsidR="00B23183" w:rsidRPr="00A85E67" w:rsidRDefault="00B23183" w:rsidP="00B23183">
      <w:pPr>
        <w:spacing w:before="120"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531E34">
        <w:rPr>
          <w:rFonts w:ascii="Garamond" w:hAnsi="Garamond" w:cs="Tahoma"/>
          <w:b/>
          <w:sz w:val="24"/>
          <w:szCs w:val="24"/>
          <w:u w:val="single"/>
        </w:rPr>
        <w:t xml:space="preserve">Coefficiente </w:t>
      </w:r>
      <w:r w:rsidRPr="00A85E67">
        <w:rPr>
          <w:rFonts w:ascii="Garamond" w:hAnsi="Garamond" w:cs="Tahoma"/>
          <w:sz w:val="24"/>
          <w:szCs w:val="24"/>
        </w:rPr>
        <w:t>(si precisa che il coefficiente non può essere superiore ad 1) ………………………………. di offerta applicabile a</w:t>
      </w:r>
      <w:r w:rsidR="00712E31">
        <w:rPr>
          <w:rFonts w:ascii="Garamond" w:hAnsi="Garamond" w:cs="Tahoma"/>
          <w:sz w:val="24"/>
          <w:szCs w:val="24"/>
        </w:rPr>
        <w:t xml:space="preserve"> tutti </w:t>
      </w:r>
      <w:r w:rsidRPr="00A85E67">
        <w:rPr>
          <w:rFonts w:ascii="Garamond" w:hAnsi="Garamond" w:cs="Tahoma"/>
          <w:sz w:val="24"/>
          <w:szCs w:val="24"/>
        </w:rPr>
        <w:t xml:space="preserve">i </w:t>
      </w:r>
      <w:r w:rsidRPr="00C94021">
        <w:rPr>
          <w:rFonts w:ascii="Garamond" w:hAnsi="Garamond" w:cs="Tahoma"/>
          <w:sz w:val="24"/>
          <w:szCs w:val="24"/>
        </w:rPr>
        <w:t xml:space="preserve">premi </w:t>
      </w:r>
      <w:r w:rsidR="00712E31" w:rsidRPr="00C94021">
        <w:rPr>
          <w:rFonts w:ascii="Garamond" w:hAnsi="Garamond" w:cs="Tahoma"/>
          <w:sz w:val="24"/>
          <w:szCs w:val="24"/>
          <w:u w:val="single"/>
        </w:rPr>
        <w:t>(sia ai premi lordi per paziente sia ai premi minimi lordi per sperimentazione)</w:t>
      </w:r>
      <w:r w:rsidR="00712E31" w:rsidRPr="00C94021">
        <w:rPr>
          <w:rFonts w:ascii="Garamond" w:hAnsi="Garamond" w:cs="Tahoma"/>
          <w:sz w:val="24"/>
          <w:szCs w:val="24"/>
        </w:rPr>
        <w:t xml:space="preserve"> </w:t>
      </w:r>
      <w:r w:rsidRPr="00C94021">
        <w:rPr>
          <w:rFonts w:ascii="Garamond" w:hAnsi="Garamond" w:cs="Tahoma"/>
          <w:sz w:val="24"/>
          <w:szCs w:val="24"/>
        </w:rPr>
        <w:t>indicati nelle tabe</w:t>
      </w:r>
      <w:r w:rsidRPr="00A85E67">
        <w:rPr>
          <w:rFonts w:ascii="Garamond" w:hAnsi="Garamond" w:cs="Tahoma"/>
          <w:sz w:val="24"/>
          <w:szCs w:val="24"/>
        </w:rPr>
        <w:t xml:space="preserve">lle di cui alle Sezioni A) e B) </w:t>
      </w:r>
      <w:r w:rsidRPr="00A85E67">
        <w:rPr>
          <w:rFonts w:ascii="Garamond" w:hAnsi="Garamond" w:cs="Tahoma"/>
          <w:b/>
          <w:sz w:val="24"/>
          <w:szCs w:val="24"/>
        </w:rPr>
        <w:t>(valevole ai fini della aggiudicazione)</w:t>
      </w:r>
      <w:r>
        <w:rPr>
          <w:rFonts w:ascii="Garamond" w:hAnsi="Garamond" w:cs="Tahoma"/>
          <w:b/>
          <w:sz w:val="24"/>
          <w:szCs w:val="24"/>
        </w:rPr>
        <w:t>.</w:t>
      </w:r>
    </w:p>
    <w:p w:rsidR="00B23183" w:rsidRDefault="00B23183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</w:p>
    <w:p w:rsidR="00B23183" w:rsidRPr="00A85E67" w:rsidRDefault="00B23183" w:rsidP="00464FDA">
      <w:pPr>
        <w:pStyle w:val="Corpotesto"/>
        <w:jc w:val="center"/>
        <w:rPr>
          <w:rFonts w:ascii="Garamond" w:hAnsi="Garamond" w:cs="Tahoma"/>
          <w:b/>
          <w:szCs w:val="24"/>
        </w:rPr>
      </w:pPr>
    </w:p>
    <w:tbl>
      <w:tblPr>
        <w:tblW w:w="51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54"/>
        <w:gridCol w:w="3509"/>
        <w:gridCol w:w="151"/>
        <w:gridCol w:w="24"/>
        <w:gridCol w:w="851"/>
        <w:gridCol w:w="356"/>
        <w:gridCol w:w="103"/>
        <w:gridCol w:w="1054"/>
        <w:gridCol w:w="501"/>
        <w:gridCol w:w="654"/>
        <w:gridCol w:w="233"/>
        <w:gridCol w:w="160"/>
        <w:gridCol w:w="636"/>
        <w:gridCol w:w="86"/>
        <w:gridCol w:w="48"/>
        <w:gridCol w:w="612"/>
        <w:gridCol w:w="133"/>
        <w:gridCol w:w="392"/>
      </w:tblGrid>
      <w:tr w:rsidR="00D62A09" w:rsidRPr="00A85E67" w:rsidTr="009655ED">
        <w:trPr>
          <w:trHeight w:val="445"/>
        </w:trPr>
        <w:tc>
          <w:tcPr>
            <w:tcW w:w="5000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6D413E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LOTTO </w:t>
            </w:r>
            <w:r w:rsidR="009655ED"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>7</w:t>
            </w:r>
            <w:r w:rsidR="00D62A09"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  <w:p w:rsidR="00D62A09" w:rsidRPr="00A85E67" w:rsidRDefault="006D413E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POLIZZA RC SPERIMENTAZIONI</w:t>
            </w: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>Calcolo del premio</w:t>
            </w:r>
          </w:p>
        </w:tc>
      </w:tr>
      <w:tr w:rsidR="00D62A09" w:rsidRPr="00A85E67" w:rsidTr="009655ED">
        <w:trPr>
          <w:trHeight w:val="315"/>
        </w:trPr>
        <w:tc>
          <w:tcPr>
            <w:tcW w:w="5000" w:type="pct"/>
            <w:gridSpan w:val="19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SEZIONE A)</w:t>
            </w:r>
          </w:p>
        </w:tc>
      </w:tr>
      <w:tr w:rsidR="00D62A09" w:rsidRPr="00A85E67" w:rsidTr="009655ED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QUOTAZIONI INDICATIVE PER PAZIENTE PER STUDI CLINICI FINO A 50 PAZIENTI</w:t>
            </w: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LA COPERTURA DEGLI STUDI OSSERVAZIONALI INTERVENTISTICI NON E’ VINCOLANTE PER LE PARTI</w:t>
            </w:r>
          </w:p>
        </w:tc>
      </w:tr>
      <w:tr w:rsidR="00D62A09" w:rsidRPr="00A85E67" w:rsidTr="009655ED">
        <w:trPr>
          <w:trHeight w:val="181"/>
        </w:trPr>
        <w:tc>
          <w:tcPr>
            <w:tcW w:w="5000" w:type="pct"/>
            <w:gridSpan w:val="1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val="330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TIPO DI STUDIO</w:t>
            </w:r>
          </w:p>
        </w:tc>
        <w:tc>
          <w:tcPr>
            <w:tcW w:w="29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PREMIO ANNUO LORDO PER PAZIENTE </w:t>
            </w:r>
          </w:p>
        </w:tc>
      </w:tr>
      <w:tr w:rsidR="00D62A09" w:rsidRPr="00A85E67" w:rsidTr="009655ED">
        <w:trPr>
          <w:trHeight w:val="300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FASE 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FASE 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FASE 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FASE 4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S. OSS. INTERV.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 1</w:t>
            </w:r>
          </w:p>
        </w:tc>
        <w:tc>
          <w:tcPr>
            <w:tcW w:w="30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Nuove modalità di impiego o dosaggio di farmaci già registrati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1A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farmaci vari esclusi i seguenti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€ 60,00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€ 76,00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€ 72,00 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€ 27,00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1B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antibiotici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€ 73,00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€ 90,00 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€ 84,00 </w:t>
            </w:r>
          </w:p>
        </w:tc>
        <w:tc>
          <w:tcPr>
            <w:tcW w:w="64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€ 32,00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1C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antiinfiammatori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€ 76,00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€ 95,00 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€ 88,00 </w:t>
            </w:r>
          </w:p>
        </w:tc>
        <w:tc>
          <w:tcPr>
            <w:tcW w:w="64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€ 33,00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1D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cardiologia senza atti chirurgici ed invasivi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€ 76,00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€ 95,00 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€ 88,00 </w:t>
            </w:r>
          </w:p>
        </w:tc>
        <w:tc>
          <w:tcPr>
            <w:tcW w:w="64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€ 33,00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1E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epatopatie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€ 70,00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€ 87,00 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€ 81,00 </w:t>
            </w:r>
          </w:p>
        </w:tc>
        <w:tc>
          <w:tcPr>
            <w:tcW w:w="64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€ 30,00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1F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neurologia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€ 66,00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€ 83,00 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€ 77,00 </w:t>
            </w:r>
          </w:p>
        </w:tc>
        <w:tc>
          <w:tcPr>
            <w:tcW w:w="64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€ 29,00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1G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oncologia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€ 136,00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€ 170,00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€ 160,00 </w:t>
            </w:r>
          </w:p>
        </w:tc>
        <w:tc>
          <w:tcPr>
            <w:tcW w:w="64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€ 60,00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 2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nuove formulazioni farmaceutiche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2A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farmaci vari esclusi i seguenti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€ 130,00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€ 120,00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€ 150,00 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2B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antibiotici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€ 143,00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€ 133,00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€ 165,00 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2C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antiinfiammatori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€ 137,00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€ 126,00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€ 158,00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2D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cardiologia senza atti chirurgici ed invasivi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€ 143,00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€ 133,50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€ 165,00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2E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epatopatie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€ 183,00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€ 168,00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€ 210,00 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2F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neurologia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€ 137,00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€ 126,00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€ 158,00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2G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oncologia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€ 169,00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€ 157,00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€ 196,00 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 </w:t>
            </w: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  <w:tc>
          <w:tcPr>
            <w:tcW w:w="30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 xml:space="preserve">Medical </w:t>
            </w:r>
            <w:proofErr w:type="spellStart"/>
            <w:r w:rsidRPr="00A85E67">
              <w:rPr>
                <w:rFonts w:ascii="Garamond" w:hAnsi="Garamond" w:cs="Arial"/>
                <w:b/>
                <w:sz w:val="24"/>
                <w:szCs w:val="24"/>
              </w:rPr>
              <w:t>devices</w:t>
            </w:r>
            <w:proofErr w:type="spellEnd"/>
            <w:r w:rsidRPr="00A85E67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senza applicazioni chirurgiche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€ 79,00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€ 70,00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€ 87,00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€ 83,00 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€ 53,00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con applicazioni chirurgiche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€ 142,00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€ 126,00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€ 153,00 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€ 146,00 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 4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Vaccini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€ 150,00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€ 110,00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€ 130,00 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€ 100,00 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€ 36,00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 5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Sindrome da immunodeficienza acquisita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9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€ 76,00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€ 70,00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€ 85,00 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 xml:space="preserve"> € 80,00 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€ 52,00</w:t>
            </w:r>
          </w:p>
        </w:tc>
      </w:tr>
      <w:tr w:rsidR="00D62A09" w:rsidRPr="00A85E67" w:rsidTr="009655ED">
        <w:trPr>
          <w:trHeight w:hRule="exact" w:val="227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98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hRule="exact" w:val="284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8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SOVRAPPREMIO PER PAZIENTE PER STUDI CLINICI FINO A 200 PAZIENTI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15%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hRule="exact" w:val="284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8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SOVRAPPREMIO PER PAZIENTE PER STUDI CLINICI OLTRE I 200 PAZIENTI 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30%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hRule="exact" w:val="284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8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SOVRAPPREMIO PER DURATA 1% PER CIASCUN MESE ECCEDENTE I PRIMI 24 MESI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1%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hRule="exact" w:val="227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67" w:type="pct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423"/>
        </w:trPr>
        <w:tc>
          <w:tcPr>
            <w:tcW w:w="94" w:type="pc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2409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 xml:space="preserve">Si Intende Pattuito Il Premio Minimo Lordo </w:t>
            </w:r>
          </w:p>
        </w:tc>
        <w:tc>
          <w:tcPr>
            <w:tcW w:w="1458" w:type="pct"/>
            <w:gridSpan w:val="6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774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Euro 2.000,00</w:t>
            </w:r>
          </w:p>
        </w:tc>
        <w:tc>
          <w:tcPr>
            <w:tcW w:w="265" w:type="pct"/>
            <w:gridSpan w:val="2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ind w:left="-216" w:firstLine="216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62A09" w:rsidRPr="00A85E67" w:rsidRDefault="00D62A09" w:rsidP="00B96730">
            <w:pPr>
              <w:ind w:left="-216" w:firstLine="216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</w:tc>
        <w:tc>
          <w:tcPr>
            <w:tcW w:w="185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ind w:left="-216" w:firstLine="162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Odontoiatria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981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Studi Osservazionali NON INTERVENTISTICI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Studi INTERVENTISTICI o SPERIMENTALI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6A</w:t>
            </w:r>
          </w:p>
        </w:tc>
        <w:tc>
          <w:tcPr>
            <w:tcW w:w="185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Senza Attività Chirurgiche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€ 30,00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€ 38,00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300"/>
        </w:trPr>
        <w:tc>
          <w:tcPr>
            <w:tcW w:w="222" w:type="pct"/>
            <w:gridSpan w:val="2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6B</w:t>
            </w:r>
          </w:p>
        </w:tc>
        <w:tc>
          <w:tcPr>
            <w:tcW w:w="185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Con Attività Chirurgiche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€ 45,00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€ 52,00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hRule="exact" w:val="227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98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hRule="exact" w:val="284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8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SOVRAPPREMIO PER PAZIENTE PER STUDI CLINICI FINO A 200 PAZIENTI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20%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hRule="exact" w:val="284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8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SOVRAPPREMIO PER PAZIENTE PER STUDI CLINICI OLTRE I 200 PAZIENTI 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40%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hRule="exact" w:val="284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8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SOVRAPPREMIO PER DURATA 1% PER CIASCUN MESE ECCEDENTE I PRIMI 24 MESI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1%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hRule="exact" w:val="227"/>
        </w:trPr>
        <w:tc>
          <w:tcPr>
            <w:tcW w:w="94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67" w:type="pct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2A09" w:rsidRPr="00A85E67" w:rsidTr="009655ED">
        <w:trPr>
          <w:trHeight w:val="423"/>
        </w:trPr>
        <w:tc>
          <w:tcPr>
            <w:tcW w:w="94" w:type="pc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2409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 xml:space="preserve">Si Intende Pattuito Il Premio Minimo Lordo </w:t>
            </w:r>
          </w:p>
        </w:tc>
        <w:tc>
          <w:tcPr>
            <w:tcW w:w="1458" w:type="pct"/>
            <w:gridSpan w:val="6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774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>Euro 1.700,00</w:t>
            </w:r>
          </w:p>
        </w:tc>
        <w:tc>
          <w:tcPr>
            <w:tcW w:w="265" w:type="pct"/>
            <w:gridSpan w:val="2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  <w:r w:rsidRPr="00A85E67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D62A09" w:rsidRPr="00A85E67" w:rsidTr="009655ED">
        <w:trPr>
          <w:trHeight w:val="300"/>
        </w:trPr>
        <w:tc>
          <w:tcPr>
            <w:tcW w:w="94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93" w:type="pct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58" w:type="pct"/>
            <w:gridSpan w:val="6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62A09" w:rsidRPr="00A85E67" w:rsidRDefault="00D62A09" w:rsidP="00D62A09">
      <w:pPr>
        <w:widowControl w:val="0"/>
        <w:tabs>
          <w:tab w:val="left" w:pos="820"/>
        </w:tabs>
        <w:autoSpaceDE w:val="0"/>
        <w:autoSpaceDN w:val="0"/>
        <w:adjustRightInd w:val="0"/>
        <w:ind w:left="112" w:right="-20"/>
        <w:jc w:val="both"/>
        <w:rPr>
          <w:rFonts w:ascii="Garamond" w:hAnsi="Garamond" w:cs="Tahoma"/>
          <w:sz w:val="24"/>
          <w:szCs w:val="24"/>
        </w:rPr>
      </w:pPr>
    </w:p>
    <w:tbl>
      <w:tblPr>
        <w:tblW w:w="5161" w:type="pct"/>
        <w:tblInd w:w="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1"/>
      </w:tblGrid>
      <w:tr w:rsidR="00D62A09" w:rsidRPr="00A85E67" w:rsidTr="009655ED">
        <w:trPr>
          <w:trHeight w:val="487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LOTTO  </w:t>
            </w:r>
            <w:r w:rsidR="009655ED"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>7</w:t>
            </w: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>POLIZZA DI ASSICURAZIONE RC SPERIMENTAZIONE</w:t>
            </w: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bCs/>
                <w:sz w:val="24"/>
                <w:szCs w:val="24"/>
              </w:rPr>
              <w:t>Calcolo del premio</w:t>
            </w:r>
          </w:p>
        </w:tc>
      </w:tr>
      <w:tr w:rsidR="00D62A09" w:rsidRPr="00A85E67" w:rsidTr="009655ED">
        <w:trPr>
          <w:trHeight w:val="345"/>
        </w:trPr>
        <w:tc>
          <w:tcPr>
            <w:tcW w:w="5000" w:type="pct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sz w:val="24"/>
                <w:szCs w:val="24"/>
              </w:rPr>
              <w:t xml:space="preserve">SEZIONE B) </w:t>
            </w:r>
          </w:p>
        </w:tc>
      </w:tr>
      <w:tr w:rsidR="00D62A09" w:rsidRPr="00A85E67" w:rsidTr="009655ED">
        <w:trPr>
          <w:trHeight w:val="328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A85E67">
              <w:rPr>
                <w:rFonts w:ascii="Garamond" w:hAnsi="Garamond" w:cs="Arial"/>
                <w:i/>
                <w:sz w:val="24"/>
                <w:szCs w:val="24"/>
              </w:rPr>
              <w:t>TIPO DI STUDIO</w:t>
            </w: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A85E67">
              <w:rPr>
                <w:rFonts w:ascii="Garamond" w:hAnsi="Garamond" w:cs="Arial"/>
                <w:i/>
                <w:sz w:val="24"/>
                <w:szCs w:val="24"/>
              </w:rPr>
              <w:t>Ricerche / sperimentazioni cliniche su esseri umani, non ricomprese dal D.Lgs 211/2003, dal Decreto Ministeriale del 14 luglio 2009 e successivi Decreti di attuazione.</w:t>
            </w: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  <w:r w:rsidRPr="00A85E67">
              <w:rPr>
                <w:rFonts w:ascii="Garamond" w:hAnsi="Garamond" w:cs="Arial"/>
                <w:i/>
                <w:sz w:val="24"/>
                <w:szCs w:val="24"/>
              </w:rPr>
              <w:t xml:space="preserve">STUDI ATTINENTI A TUTTE LE TIPOLOGIE </w:t>
            </w:r>
            <w:r w:rsidRPr="00A85E67">
              <w:rPr>
                <w:rFonts w:ascii="Garamond" w:hAnsi="Garamond" w:cs="Arial"/>
                <w:i/>
                <w:sz w:val="24"/>
                <w:szCs w:val="24"/>
                <w:u w:val="single"/>
              </w:rPr>
              <w:t>TRANNE QUELLE ATTINENTI LA CLINICA ODONTOIATRICA</w:t>
            </w:r>
          </w:p>
          <w:tbl>
            <w:tblPr>
              <w:tblpPr w:leftFromText="141" w:rightFromText="141" w:vertAnchor="text" w:horzAnchor="page" w:tblpX="6781" w:tblpY="147"/>
              <w:tblOverlap w:val="never"/>
              <w:tblW w:w="22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4"/>
            </w:tblGrid>
            <w:tr w:rsidR="00D62A09" w:rsidRPr="00A85E67" w:rsidTr="00B96730">
              <w:trPr>
                <w:trHeight w:val="463"/>
              </w:trPr>
              <w:tc>
                <w:tcPr>
                  <w:tcW w:w="5000" w:type="pct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A09" w:rsidRPr="00A85E67" w:rsidRDefault="00D62A09" w:rsidP="00B96730">
                  <w:pPr>
                    <w:jc w:val="center"/>
                    <w:rPr>
                      <w:rFonts w:ascii="Garamond" w:hAnsi="Garamond" w:cs="Arial"/>
                      <w:b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b/>
                      <w:i/>
                      <w:sz w:val="24"/>
                      <w:szCs w:val="24"/>
                    </w:rPr>
                    <w:t>Euro 1.600,00</w:t>
                  </w:r>
                </w:p>
              </w:tc>
            </w:tr>
          </w:tbl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Si Intende Pattuito Il Premio Minimo Lordo                 </w:t>
            </w: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</w:p>
          <w:tbl>
            <w:tblPr>
              <w:tblW w:w="10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9"/>
              <w:gridCol w:w="857"/>
              <w:gridCol w:w="825"/>
            </w:tblGrid>
            <w:tr w:rsidR="00D62A09" w:rsidRPr="00A85E67" w:rsidTr="00B96730">
              <w:trPr>
                <w:trHeight w:hRule="exact" w:val="311"/>
              </w:trPr>
              <w:tc>
                <w:tcPr>
                  <w:tcW w:w="41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SOVRAPPREMIO PER PAZIENTE PER STUDI CLINICI FINO A 200 PAZIENTI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center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right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15%</w:t>
                  </w:r>
                </w:p>
              </w:tc>
            </w:tr>
            <w:tr w:rsidR="00D62A09" w:rsidRPr="00A85E67" w:rsidTr="00B96730">
              <w:trPr>
                <w:trHeight w:hRule="exact" w:val="311"/>
              </w:trPr>
              <w:tc>
                <w:tcPr>
                  <w:tcW w:w="41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SOVRAPPREMIO PER PAZIENTE PER STUDI CLINICI OLTRE I 200 PAZIENTI 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center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right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i/>
                <w:sz w:val="24"/>
                <w:szCs w:val="24"/>
              </w:rPr>
              <w:t>STUDI ATTINENTI ALLA CLINICA ODONTOIATRICA</w:t>
            </w:r>
          </w:p>
          <w:tbl>
            <w:tblPr>
              <w:tblpPr w:leftFromText="141" w:rightFromText="141" w:vertAnchor="text" w:horzAnchor="page" w:tblpX="6781" w:tblpY="147"/>
              <w:tblOverlap w:val="never"/>
              <w:tblW w:w="22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4"/>
            </w:tblGrid>
            <w:tr w:rsidR="00D62A09" w:rsidRPr="00A85E67" w:rsidTr="00B96730">
              <w:trPr>
                <w:trHeight w:val="463"/>
              </w:trPr>
              <w:tc>
                <w:tcPr>
                  <w:tcW w:w="5000" w:type="pct"/>
                  <w:tcBorders>
                    <w:top w:val="double" w:sz="6" w:space="0" w:color="auto"/>
                    <w:left w:val="doub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A09" w:rsidRPr="00A85E67" w:rsidRDefault="00D62A09" w:rsidP="00B96730">
                  <w:pPr>
                    <w:jc w:val="center"/>
                    <w:rPr>
                      <w:rFonts w:ascii="Garamond" w:hAnsi="Garamond" w:cs="Arial"/>
                      <w:b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b/>
                      <w:i/>
                      <w:sz w:val="24"/>
                      <w:szCs w:val="24"/>
                    </w:rPr>
                    <w:t>Euro 1.400,00</w:t>
                  </w:r>
                </w:p>
              </w:tc>
            </w:tr>
          </w:tbl>
          <w:p w:rsidR="00D62A09" w:rsidRPr="00A85E67" w:rsidRDefault="00D62A09" w:rsidP="00B9673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62A09" w:rsidRPr="00A85E67" w:rsidRDefault="00D62A09" w:rsidP="00B96730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A85E67">
              <w:rPr>
                <w:rFonts w:ascii="Garamond" w:hAnsi="Garamond" w:cs="Arial"/>
                <w:b/>
                <w:i/>
                <w:sz w:val="24"/>
                <w:szCs w:val="24"/>
              </w:rPr>
              <w:t xml:space="preserve">Si Intende Pattuito Il Premio Minimo Lordo                 </w:t>
            </w: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tbl>
            <w:tblPr>
              <w:tblW w:w="100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9"/>
              <w:gridCol w:w="857"/>
              <w:gridCol w:w="825"/>
            </w:tblGrid>
            <w:tr w:rsidR="00D62A09" w:rsidRPr="00A85E67" w:rsidTr="00B96730">
              <w:trPr>
                <w:trHeight w:hRule="exact" w:val="311"/>
              </w:trPr>
              <w:tc>
                <w:tcPr>
                  <w:tcW w:w="41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SOVRAPPREMIO PER PAZIENTE PER STUDI CLINICI FINO A 200 PAZIENTI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center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right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20%</w:t>
                  </w:r>
                </w:p>
              </w:tc>
            </w:tr>
            <w:tr w:rsidR="00D62A09" w:rsidRPr="00A85E67" w:rsidTr="00B96730">
              <w:trPr>
                <w:trHeight w:hRule="exact" w:val="311"/>
              </w:trPr>
              <w:tc>
                <w:tcPr>
                  <w:tcW w:w="41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SOVRAPPREMIO PER PAZIENTE PER STUDI CLINICI OLTRE I 200 PAZIENTI 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center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09" w:rsidRPr="00A85E67" w:rsidRDefault="00D62A09" w:rsidP="00B96730">
                  <w:pPr>
                    <w:jc w:val="right"/>
                    <w:rPr>
                      <w:rFonts w:ascii="Garamond" w:hAnsi="Garamond" w:cs="Arial"/>
                      <w:i/>
                      <w:sz w:val="24"/>
                      <w:szCs w:val="24"/>
                    </w:rPr>
                  </w:pPr>
                  <w:r w:rsidRPr="00A85E67">
                    <w:rPr>
                      <w:rFonts w:ascii="Garamond" w:hAnsi="Garamond" w:cs="Arial"/>
                      <w:i/>
                      <w:sz w:val="24"/>
                      <w:szCs w:val="24"/>
                    </w:rPr>
                    <w:t>40%</w:t>
                  </w:r>
                </w:p>
              </w:tc>
            </w:tr>
          </w:tbl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D62A09" w:rsidRPr="00A85E67" w:rsidRDefault="00D62A09" w:rsidP="00B96730">
            <w:pPr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</w:p>
        </w:tc>
      </w:tr>
    </w:tbl>
    <w:p w:rsidR="00D62A09" w:rsidRPr="00A85E67" w:rsidRDefault="00D62A09" w:rsidP="00D62A0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D62A09" w:rsidRPr="00A85E67" w:rsidRDefault="00D62A09" w:rsidP="00D62A0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AB71D9" w:rsidRPr="00A85E67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Indicare, ai sensi dell’art. 95 co. 10 del</w:t>
      </w:r>
      <w:r w:rsidR="006D413E">
        <w:rPr>
          <w:rFonts w:ascii="Garamond" w:hAnsi="Garamond" w:cs="Tahoma"/>
          <w:sz w:val="24"/>
          <w:szCs w:val="24"/>
        </w:rPr>
        <w:t xml:space="preserve"> D.l</w:t>
      </w:r>
      <w:r w:rsidRPr="00A85E67">
        <w:rPr>
          <w:rFonts w:ascii="Garamond" w:hAnsi="Garamond" w:cs="Tahoma"/>
          <w:sz w:val="24"/>
          <w:szCs w:val="24"/>
        </w:rPr>
        <w:t>gs. n.</w:t>
      </w:r>
      <w:r w:rsidR="006D413E">
        <w:rPr>
          <w:rFonts w:ascii="Garamond" w:hAnsi="Garamond" w:cs="Tahoma"/>
          <w:sz w:val="24"/>
          <w:szCs w:val="24"/>
        </w:rPr>
        <w:t xml:space="preserve"> </w:t>
      </w:r>
      <w:r w:rsidRPr="00A85E67">
        <w:rPr>
          <w:rFonts w:ascii="Garamond" w:hAnsi="Garamond" w:cs="Tahoma"/>
          <w:sz w:val="24"/>
          <w:szCs w:val="24"/>
        </w:rPr>
        <w:t>50/2016 e ss.mm.ii</w:t>
      </w:r>
      <w:r w:rsidR="005E73B6" w:rsidRPr="00A85E67">
        <w:rPr>
          <w:rFonts w:ascii="Garamond" w:hAnsi="Garamond" w:cs="Tahoma"/>
          <w:sz w:val="24"/>
          <w:szCs w:val="24"/>
        </w:rPr>
        <w:t>.</w:t>
      </w:r>
      <w:r w:rsidRPr="00A85E67">
        <w:rPr>
          <w:rFonts w:ascii="Garamond" w:hAnsi="Garamond" w:cs="Tahoma"/>
          <w:sz w:val="24"/>
          <w:szCs w:val="24"/>
        </w:rPr>
        <w:t>, i costi della manodopera e gli oneri aziendali concernenti l’adempimento delle disposizioni in materia di salute e sicurezza sui luoghi di lavoro:</w:t>
      </w:r>
    </w:p>
    <w:p w:rsidR="00AB71D9" w:rsidRPr="00A85E67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in cifre ___________________________________________________</w:t>
      </w:r>
    </w:p>
    <w:p w:rsidR="00AB71D9" w:rsidRPr="00A85E67" w:rsidRDefault="00AB71D9" w:rsidP="00AB71D9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in lettere ___________________________________________________</w:t>
      </w:r>
    </w:p>
    <w:p w:rsidR="00282613" w:rsidRPr="00A85E67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A85E67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A85E67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Cs w:val="24"/>
          <w:u w:val="single"/>
        </w:rPr>
      </w:pPr>
      <w:r w:rsidRPr="00A85E67">
        <w:rPr>
          <w:rFonts w:ascii="Garamond" w:hAnsi="Garamond" w:cs="Tahoma"/>
          <w:b w:val="0"/>
          <w:szCs w:val="24"/>
        </w:rPr>
        <w:t xml:space="preserve">Data, </w:t>
      </w:r>
      <w:r w:rsidRPr="00A85E67">
        <w:rPr>
          <w:rFonts w:ascii="Garamond" w:hAnsi="Garamond" w:cs="Tahoma"/>
          <w:b w:val="0"/>
          <w:szCs w:val="24"/>
          <w:u w:val="single"/>
        </w:rPr>
        <w:tab/>
      </w:r>
      <w:r w:rsidRPr="00A85E67">
        <w:rPr>
          <w:rFonts w:ascii="Garamond" w:hAnsi="Garamond" w:cs="Tahoma"/>
          <w:b w:val="0"/>
          <w:szCs w:val="24"/>
          <w:u w:val="single"/>
        </w:rPr>
        <w:tab/>
      </w:r>
      <w:r w:rsidRPr="00A85E67">
        <w:rPr>
          <w:rFonts w:ascii="Garamond" w:hAnsi="Garamond" w:cs="Tahoma"/>
          <w:b w:val="0"/>
          <w:szCs w:val="24"/>
          <w:u w:val="single"/>
        </w:rPr>
        <w:tab/>
      </w:r>
      <w:r w:rsidRPr="00A85E67">
        <w:rPr>
          <w:rFonts w:ascii="Garamond" w:hAnsi="Garamond" w:cs="Tahoma"/>
          <w:b w:val="0"/>
          <w:szCs w:val="24"/>
          <w:u w:val="single"/>
        </w:rPr>
        <w:tab/>
      </w:r>
    </w:p>
    <w:p w:rsidR="00661CF0" w:rsidRPr="00A85E67" w:rsidRDefault="00661CF0" w:rsidP="00661CF0">
      <w:pPr>
        <w:jc w:val="right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>TIMBRO E FIRMA DELLA DITTA</w:t>
      </w:r>
    </w:p>
    <w:p w:rsidR="00661CF0" w:rsidRPr="00A85E67" w:rsidRDefault="00661CF0" w:rsidP="00661CF0">
      <w:pPr>
        <w:jc w:val="right"/>
        <w:rPr>
          <w:rFonts w:ascii="Garamond" w:hAnsi="Garamond" w:cs="Tahoma"/>
          <w:sz w:val="24"/>
          <w:szCs w:val="24"/>
        </w:rPr>
      </w:pPr>
    </w:p>
    <w:p w:rsidR="00661CF0" w:rsidRPr="00A85E67" w:rsidRDefault="00661CF0" w:rsidP="00661CF0">
      <w:pPr>
        <w:jc w:val="right"/>
        <w:rPr>
          <w:rFonts w:ascii="Garamond" w:hAnsi="Garamond" w:cs="Tahoma"/>
          <w:sz w:val="24"/>
          <w:szCs w:val="24"/>
          <w:u w:val="single"/>
        </w:rPr>
      </w:pPr>
      <w:r w:rsidRPr="00A85E67">
        <w:rPr>
          <w:rFonts w:ascii="Garamond" w:hAnsi="Garamond" w:cs="Tahoma"/>
          <w:sz w:val="24"/>
          <w:szCs w:val="24"/>
          <w:u w:val="single"/>
        </w:rPr>
        <w:tab/>
      </w:r>
      <w:r w:rsidRPr="00A85E67">
        <w:rPr>
          <w:rFonts w:ascii="Garamond" w:hAnsi="Garamond" w:cs="Tahoma"/>
          <w:sz w:val="24"/>
          <w:szCs w:val="24"/>
          <w:u w:val="single"/>
        </w:rPr>
        <w:tab/>
      </w:r>
      <w:r w:rsidRPr="00A85E67">
        <w:rPr>
          <w:rFonts w:ascii="Garamond" w:hAnsi="Garamond" w:cs="Tahoma"/>
          <w:sz w:val="24"/>
          <w:szCs w:val="24"/>
          <w:u w:val="single"/>
        </w:rPr>
        <w:tab/>
      </w:r>
      <w:r w:rsidRPr="00A85E67">
        <w:rPr>
          <w:rFonts w:ascii="Garamond" w:hAnsi="Garamond" w:cs="Tahoma"/>
          <w:sz w:val="24"/>
          <w:szCs w:val="24"/>
          <w:u w:val="single"/>
        </w:rPr>
        <w:tab/>
      </w:r>
    </w:p>
    <w:p w:rsidR="008157BD" w:rsidRPr="00A85E67" w:rsidRDefault="008157BD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p w:rsidR="00033C24" w:rsidRPr="00A85E67" w:rsidRDefault="008157BD" w:rsidP="008157BD">
      <w:pPr>
        <w:jc w:val="both"/>
        <w:rPr>
          <w:rFonts w:ascii="Garamond" w:hAnsi="Garamond" w:cs="Tahoma"/>
          <w:sz w:val="24"/>
          <w:szCs w:val="24"/>
        </w:rPr>
      </w:pPr>
      <w:r w:rsidRPr="00A85E67">
        <w:rPr>
          <w:rFonts w:ascii="Garamond" w:hAnsi="Garamond" w:cs="Tahoma"/>
          <w:sz w:val="24"/>
          <w:szCs w:val="24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A85E67">
        <w:rPr>
          <w:rFonts w:ascii="Garamond" w:hAnsi="Garamond" w:cs="Tahoma"/>
          <w:sz w:val="24"/>
          <w:szCs w:val="24"/>
        </w:rPr>
        <w:t>raggruppande</w:t>
      </w:r>
      <w:proofErr w:type="spellEnd"/>
      <w:r w:rsidRPr="00A85E67">
        <w:rPr>
          <w:rFonts w:ascii="Garamond" w:hAnsi="Garamond" w:cs="Tahoma"/>
          <w:sz w:val="24"/>
          <w:szCs w:val="24"/>
        </w:rPr>
        <w:t xml:space="preserve"> o da loro procuratore, allegando copia fotostatica di documento </w:t>
      </w:r>
      <w:r w:rsidR="00B720E9" w:rsidRPr="00A85E67">
        <w:rPr>
          <w:rFonts w:ascii="Garamond" w:hAnsi="Garamond" w:cs="Tahoma"/>
          <w:sz w:val="24"/>
          <w:szCs w:val="24"/>
        </w:rPr>
        <w:t>di riconoscimento</w:t>
      </w:r>
      <w:r w:rsidRPr="00A85E67">
        <w:rPr>
          <w:rFonts w:ascii="Garamond" w:hAnsi="Garamond" w:cs="Tahoma"/>
          <w:sz w:val="24"/>
          <w:szCs w:val="24"/>
        </w:rPr>
        <w:t xml:space="preserve"> del dichiarante e, nel caso di sottoscrizione da parte di un procuratore, della copia fotostatica della procura</w:t>
      </w:r>
      <w:r w:rsidR="006D413E">
        <w:rPr>
          <w:rFonts w:ascii="Garamond" w:hAnsi="Garamond" w:cs="Tahoma"/>
          <w:sz w:val="24"/>
          <w:szCs w:val="24"/>
        </w:rPr>
        <w:t>.</w:t>
      </w:r>
    </w:p>
    <w:sectPr w:rsidR="00033C24" w:rsidRPr="00A85E67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66" w:rsidRDefault="003E4D66">
      <w:r>
        <w:separator/>
      </w:r>
    </w:p>
  </w:endnote>
  <w:endnote w:type="continuationSeparator" w:id="0">
    <w:p w:rsidR="003E4D66" w:rsidRDefault="003E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66" w:rsidRDefault="003E4D66">
      <w:r>
        <w:separator/>
      </w:r>
    </w:p>
  </w:footnote>
  <w:footnote w:type="continuationSeparator" w:id="0">
    <w:p w:rsidR="003E4D66" w:rsidRDefault="003E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A85E67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fillcolor="window">
          <v:imagedata r:id="rId1" o:title=""/>
        </v:shape>
        <o:OLEObject Type="Embed" ProgID="Word.Picture.8" ShapeID="_x0000_i1025" DrawAspect="Content" ObjectID="_1612680020" r:id="rId2"/>
      </w:object>
    </w:r>
  </w:p>
  <w:p w:rsidR="00A85E67" w:rsidRDefault="00A85E67">
    <w:pPr>
      <w:pStyle w:val="Intestazione"/>
      <w:rPr>
        <w:rFonts w:ascii="Tahoma" w:hAnsi="Tahoma" w:cs="Tahoma"/>
      </w:rPr>
    </w:pPr>
  </w:p>
  <w:p w:rsidR="00A85E67" w:rsidRPr="00111A3F" w:rsidRDefault="00A85E67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9F56F9"/>
    <w:multiLevelType w:val="multilevel"/>
    <w:tmpl w:val="C9CE9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7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8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0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2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3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9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0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2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6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7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9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1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3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5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7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3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5"/>
  </w:num>
  <w:num w:numId="5">
    <w:abstractNumId w:val="27"/>
  </w:num>
  <w:num w:numId="6">
    <w:abstractNumId w:val="37"/>
  </w:num>
  <w:num w:numId="7">
    <w:abstractNumId w:val="41"/>
  </w:num>
  <w:num w:numId="8">
    <w:abstractNumId w:val="13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5"/>
  </w:num>
  <w:num w:numId="12">
    <w:abstractNumId w:val="1"/>
  </w:num>
  <w:num w:numId="13">
    <w:abstractNumId w:val="36"/>
  </w:num>
  <w:num w:numId="14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3"/>
  </w:num>
  <w:num w:numId="16">
    <w:abstractNumId w:val="12"/>
  </w:num>
  <w:num w:numId="17">
    <w:abstractNumId w:val="28"/>
  </w:num>
  <w:num w:numId="18">
    <w:abstractNumId w:val="43"/>
  </w:num>
  <w:num w:numId="19">
    <w:abstractNumId w:val="6"/>
  </w:num>
  <w:num w:numId="20">
    <w:abstractNumId w:val="26"/>
  </w:num>
  <w:num w:numId="21">
    <w:abstractNumId w:val="18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4"/>
  </w:num>
  <w:num w:numId="24">
    <w:abstractNumId w:val="9"/>
  </w:num>
  <w:num w:numId="25">
    <w:abstractNumId w:val="7"/>
  </w:num>
  <w:num w:numId="26">
    <w:abstractNumId w:val="2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19"/>
  </w:num>
  <w:num w:numId="30">
    <w:abstractNumId w:val="32"/>
  </w:num>
  <w:num w:numId="31">
    <w:abstractNumId w:val="30"/>
  </w:num>
  <w:num w:numId="32">
    <w:abstractNumId w:val="22"/>
  </w:num>
  <w:num w:numId="33">
    <w:abstractNumId w:val="39"/>
  </w:num>
  <w:num w:numId="34">
    <w:abstractNumId w:val="35"/>
  </w:num>
  <w:num w:numId="35">
    <w:abstractNumId w:val="33"/>
  </w:num>
  <w:num w:numId="36">
    <w:abstractNumId w:val="5"/>
  </w:num>
  <w:num w:numId="37">
    <w:abstractNumId w:val="8"/>
  </w:num>
  <w:num w:numId="38">
    <w:abstractNumId w:val="38"/>
  </w:num>
  <w:num w:numId="39">
    <w:abstractNumId w:val="40"/>
  </w:num>
  <w:num w:numId="40">
    <w:abstractNumId w:val="17"/>
  </w:num>
  <w:num w:numId="41">
    <w:abstractNumId w:val="42"/>
  </w:num>
  <w:num w:numId="42">
    <w:abstractNumId w:val="4"/>
  </w:num>
  <w:num w:numId="43">
    <w:abstractNumId w:val="44"/>
  </w:num>
  <w:num w:numId="44">
    <w:abstractNumId w:val="10"/>
  </w:num>
  <w:num w:numId="45">
    <w:abstractNumId w:val="20"/>
  </w:num>
  <w:num w:numId="46">
    <w:abstractNumId w:val="31"/>
  </w:num>
  <w:num w:numId="47">
    <w:abstractNumId w:val="1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81194"/>
    <w:rsid w:val="00081288"/>
    <w:rsid w:val="00085CA5"/>
    <w:rsid w:val="000A38DC"/>
    <w:rsid w:val="000A4221"/>
    <w:rsid w:val="000D3C1E"/>
    <w:rsid w:val="000E13E1"/>
    <w:rsid w:val="000E2745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934D5"/>
    <w:rsid w:val="001B1173"/>
    <w:rsid w:val="001C70AD"/>
    <w:rsid w:val="001D4090"/>
    <w:rsid w:val="001D557C"/>
    <w:rsid w:val="001E5254"/>
    <w:rsid w:val="001F2E41"/>
    <w:rsid w:val="001F3EAE"/>
    <w:rsid w:val="00206A5F"/>
    <w:rsid w:val="00213879"/>
    <w:rsid w:val="00215C5B"/>
    <w:rsid w:val="00224894"/>
    <w:rsid w:val="00241088"/>
    <w:rsid w:val="00251B05"/>
    <w:rsid w:val="00282613"/>
    <w:rsid w:val="00291A9D"/>
    <w:rsid w:val="00296540"/>
    <w:rsid w:val="002A27A9"/>
    <w:rsid w:val="002A7222"/>
    <w:rsid w:val="002C4AE4"/>
    <w:rsid w:val="002F0525"/>
    <w:rsid w:val="002F6B80"/>
    <w:rsid w:val="003032BD"/>
    <w:rsid w:val="003162EC"/>
    <w:rsid w:val="00321190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3E4D66"/>
    <w:rsid w:val="00416B2A"/>
    <w:rsid w:val="004249FE"/>
    <w:rsid w:val="00462D29"/>
    <w:rsid w:val="0046310B"/>
    <w:rsid w:val="00464FDA"/>
    <w:rsid w:val="00477231"/>
    <w:rsid w:val="00477D76"/>
    <w:rsid w:val="004812B6"/>
    <w:rsid w:val="004B0E0D"/>
    <w:rsid w:val="004B24CE"/>
    <w:rsid w:val="004B6A55"/>
    <w:rsid w:val="004C07F5"/>
    <w:rsid w:val="004C7342"/>
    <w:rsid w:val="004F5987"/>
    <w:rsid w:val="00513D39"/>
    <w:rsid w:val="00531E34"/>
    <w:rsid w:val="00544C8B"/>
    <w:rsid w:val="00565C5B"/>
    <w:rsid w:val="00575DA0"/>
    <w:rsid w:val="005920DC"/>
    <w:rsid w:val="005C2190"/>
    <w:rsid w:val="005C3CE5"/>
    <w:rsid w:val="005C49DC"/>
    <w:rsid w:val="005C7887"/>
    <w:rsid w:val="005D0069"/>
    <w:rsid w:val="005E73B6"/>
    <w:rsid w:val="00644F5B"/>
    <w:rsid w:val="006534F5"/>
    <w:rsid w:val="00661CF0"/>
    <w:rsid w:val="00663061"/>
    <w:rsid w:val="00667DFF"/>
    <w:rsid w:val="00673612"/>
    <w:rsid w:val="00674390"/>
    <w:rsid w:val="00675D52"/>
    <w:rsid w:val="006811D1"/>
    <w:rsid w:val="00684A0F"/>
    <w:rsid w:val="00686900"/>
    <w:rsid w:val="00686AC8"/>
    <w:rsid w:val="00695ACA"/>
    <w:rsid w:val="006A3394"/>
    <w:rsid w:val="006A5D32"/>
    <w:rsid w:val="006B7E2A"/>
    <w:rsid w:val="006D413E"/>
    <w:rsid w:val="006F7EED"/>
    <w:rsid w:val="00712E31"/>
    <w:rsid w:val="00724834"/>
    <w:rsid w:val="0073577D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16268"/>
    <w:rsid w:val="00830FAD"/>
    <w:rsid w:val="00855669"/>
    <w:rsid w:val="0088268D"/>
    <w:rsid w:val="008832D6"/>
    <w:rsid w:val="008904E3"/>
    <w:rsid w:val="00892145"/>
    <w:rsid w:val="008A36E5"/>
    <w:rsid w:val="008A5885"/>
    <w:rsid w:val="008A66B3"/>
    <w:rsid w:val="008B6FF1"/>
    <w:rsid w:val="008D4012"/>
    <w:rsid w:val="00902710"/>
    <w:rsid w:val="00924F01"/>
    <w:rsid w:val="00930A50"/>
    <w:rsid w:val="009311EB"/>
    <w:rsid w:val="0093732C"/>
    <w:rsid w:val="00957C0E"/>
    <w:rsid w:val="009655ED"/>
    <w:rsid w:val="009661B1"/>
    <w:rsid w:val="00974166"/>
    <w:rsid w:val="009902D6"/>
    <w:rsid w:val="009929C2"/>
    <w:rsid w:val="009A0DC5"/>
    <w:rsid w:val="009B41FC"/>
    <w:rsid w:val="009C0C05"/>
    <w:rsid w:val="009E0B73"/>
    <w:rsid w:val="009F79BC"/>
    <w:rsid w:val="00A23AB0"/>
    <w:rsid w:val="00A30222"/>
    <w:rsid w:val="00A41720"/>
    <w:rsid w:val="00A519B8"/>
    <w:rsid w:val="00A76911"/>
    <w:rsid w:val="00A8200C"/>
    <w:rsid w:val="00A85E67"/>
    <w:rsid w:val="00A9023C"/>
    <w:rsid w:val="00AB0B47"/>
    <w:rsid w:val="00AB71D9"/>
    <w:rsid w:val="00AB76A7"/>
    <w:rsid w:val="00AC1D86"/>
    <w:rsid w:val="00AC26B6"/>
    <w:rsid w:val="00AC3BF6"/>
    <w:rsid w:val="00AF255C"/>
    <w:rsid w:val="00B03DA7"/>
    <w:rsid w:val="00B10812"/>
    <w:rsid w:val="00B11E95"/>
    <w:rsid w:val="00B23183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A1729"/>
    <w:rsid w:val="00BA1823"/>
    <w:rsid w:val="00BB07B8"/>
    <w:rsid w:val="00BB45CF"/>
    <w:rsid w:val="00BD5E43"/>
    <w:rsid w:val="00BE3DDF"/>
    <w:rsid w:val="00BE60A9"/>
    <w:rsid w:val="00BE6F0F"/>
    <w:rsid w:val="00BF20B6"/>
    <w:rsid w:val="00C03952"/>
    <w:rsid w:val="00C15538"/>
    <w:rsid w:val="00C169C8"/>
    <w:rsid w:val="00C36693"/>
    <w:rsid w:val="00C4663E"/>
    <w:rsid w:val="00C47B5F"/>
    <w:rsid w:val="00C56F63"/>
    <w:rsid w:val="00C81C76"/>
    <w:rsid w:val="00C84660"/>
    <w:rsid w:val="00C87A18"/>
    <w:rsid w:val="00C91E1D"/>
    <w:rsid w:val="00C93411"/>
    <w:rsid w:val="00C94021"/>
    <w:rsid w:val="00C946E4"/>
    <w:rsid w:val="00CD4605"/>
    <w:rsid w:val="00CF48AC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62A09"/>
    <w:rsid w:val="00D7521D"/>
    <w:rsid w:val="00D753ED"/>
    <w:rsid w:val="00D820EB"/>
    <w:rsid w:val="00D90BAB"/>
    <w:rsid w:val="00D94A22"/>
    <w:rsid w:val="00DA2C37"/>
    <w:rsid w:val="00DA4183"/>
    <w:rsid w:val="00DC1E96"/>
    <w:rsid w:val="00DD0807"/>
    <w:rsid w:val="00DE1440"/>
    <w:rsid w:val="00DE2C7E"/>
    <w:rsid w:val="00E04C76"/>
    <w:rsid w:val="00E059BA"/>
    <w:rsid w:val="00E21862"/>
    <w:rsid w:val="00E34FFD"/>
    <w:rsid w:val="00E36EFC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74EF"/>
    <w:rsid w:val="00F330B7"/>
    <w:rsid w:val="00F566A0"/>
    <w:rsid w:val="00F762DC"/>
    <w:rsid w:val="00F87B0C"/>
    <w:rsid w:val="00F91024"/>
    <w:rsid w:val="00FA1EA1"/>
    <w:rsid w:val="00FA269A"/>
    <w:rsid w:val="00FB72E9"/>
    <w:rsid w:val="00FE2DCF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256389F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rsid w:val="00060717"/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  <w:style w:type="paragraph" w:customStyle="1" w:styleId="Default">
    <w:name w:val="Default"/>
    <w:rsid w:val="004B0E0D"/>
    <w:pPr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</dc:creator>
  <cp:lastModifiedBy>Paola Scarale</cp:lastModifiedBy>
  <cp:revision>4</cp:revision>
  <cp:lastPrinted>2016-08-03T14:33:00Z</cp:lastPrinted>
  <dcterms:created xsi:type="dcterms:W3CDTF">2019-02-26T07:55:00Z</dcterms:created>
  <dcterms:modified xsi:type="dcterms:W3CDTF">2019-02-26T08:54:00Z</dcterms:modified>
</cp:coreProperties>
</file>